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17" w:rsidRDefault="00CA3D17" w:rsidP="003E7A8D">
      <w:pPr>
        <w:spacing w:after="0" w:line="240" w:lineRule="auto"/>
        <w:rPr>
          <w:rFonts w:ascii="Times New Roman" w:eastAsia="Times New Roman" w:hAnsi="Times New Roman" w:cs="Times New Roman"/>
          <w:color w:val="000000"/>
          <w:sz w:val="26"/>
          <w:szCs w:val="26"/>
        </w:rPr>
      </w:pPr>
    </w:p>
    <w:p w:rsidR="003E7A8D" w:rsidRPr="003E7A8D" w:rsidRDefault="003E7A8D" w:rsidP="003E7A8D">
      <w:pPr>
        <w:spacing w:after="0" w:line="240" w:lineRule="auto"/>
        <w:rPr>
          <w:rFonts w:ascii="Times New Roman" w:eastAsia="Times New Roman" w:hAnsi="Times New Roman" w:cs="Times New Roman"/>
          <w:sz w:val="24"/>
          <w:szCs w:val="24"/>
        </w:rPr>
      </w:pPr>
      <w:r w:rsidRPr="003E7A8D">
        <w:rPr>
          <w:rFonts w:ascii="Times New Roman" w:eastAsia="Times New Roman" w:hAnsi="Times New Roman" w:cs="Times New Roman"/>
          <w:color w:val="000000"/>
          <w:sz w:val="26"/>
          <w:szCs w:val="26"/>
        </w:rPr>
        <w:t xml:space="preserve">Name: Cap </w:t>
      </w:r>
      <w:proofErr w:type="spellStart"/>
      <w:r w:rsidRPr="003E7A8D">
        <w:rPr>
          <w:rFonts w:ascii="Times New Roman" w:eastAsia="Times New Roman" w:hAnsi="Times New Roman" w:cs="Times New Roman"/>
          <w:color w:val="000000"/>
          <w:sz w:val="26"/>
          <w:szCs w:val="26"/>
        </w:rPr>
        <w:t>Bao</w:t>
      </w:r>
      <w:proofErr w:type="spellEnd"/>
      <w:r w:rsidRPr="003E7A8D">
        <w:rPr>
          <w:rFonts w:ascii="Times New Roman" w:eastAsia="Times New Roman" w:hAnsi="Times New Roman" w:cs="Times New Roman"/>
          <w:color w:val="000000"/>
          <w:sz w:val="26"/>
          <w:szCs w:val="26"/>
        </w:rPr>
        <w:t xml:space="preserve"> Tram </w:t>
      </w:r>
      <w:bookmarkStart w:id="0" w:name="_GoBack"/>
      <w:bookmarkEnd w:id="0"/>
    </w:p>
    <w:p w:rsidR="003E7A8D" w:rsidRPr="003E7A8D" w:rsidRDefault="003E7A8D" w:rsidP="003E7A8D">
      <w:pPr>
        <w:spacing w:after="0" w:line="240" w:lineRule="auto"/>
        <w:rPr>
          <w:rFonts w:ascii="Times New Roman" w:eastAsia="Times New Roman" w:hAnsi="Times New Roman" w:cs="Times New Roman"/>
          <w:sz w:val="24"/>
          <w:szCs w:val="24"/>
        </w:rPr>
      </w:pPr>
      <w:proofErr w:type="gramStart"/>
      <w:r w:rsidRPr="003E7A8D">
        <w:rPr>
          <w:rFonts w:ascii="Times New Roman" w:eastAsia="Times New Roman" w:hAnsi="Times New Roman" w:cs="Times New Roman"/>
          <w:color w:val="000000"/>
          <w:sz w:val="26"/>
          <w:szCs w:val="26"/>
        </w:rPr>
        <w:t>Partners ‘s</w:t>
      </w:r>
      <w:proofErr w:type="gramEnd"/>
      <w:r w:rsidRPr="003E7A8D">
        <w:rPr>
          <w:rFonts w:ascii="Times New Roman" w:eastAsia="Times New Roman" w:hAnsi="Times New Roman" w:cs="Times New Roman"/>
          <w:color w:val="000000"/>
          <w:sz w:val="26"/>
          <w:szCs w:val="26"/>
        </w:rPr>
        <w:t xml:space="preserve"> name: Mike, Lucas, Jacky</w:t>
      </w:r>
    </w:p>
    <w:p w:rsidR="003E7A8D" w:rsidRPr="003E7A8D" w:rsidRDefault="003E7A8D" w:rsidP="003E7A8D">
      <w:pPr>
        <w:spacing w:after="0" w:line="240" w:lineRule="auto"/>
        <w:rPr>
          <w:rFonts w:ascii="Times New Roman" w:eastAsia="Times New Roman" w:hAnsi="Times New Roman" w:cs="Times New Roman"/>
          <w:sz w:val="24"/>
          <w:szCs w:val="24"/>
        </w:rPr>
      </w:pPr>
    </w:p>
    <w:p w:rsidR="003E7A8D" w:rsidRPr="003E7A8D" w:rsidRDefault="003E7A8D" w:rsidP="003E7A8D">
      <w:pPr>
        <w:spacing w:after="0" w:line="240" w:lineRule="auto"/>
        <w:jc w:val="center"/>
        <w:rPr>
          <w:rFonts w:ascii="Times New Roman" w:eastAsia="Times New Roman" w:hAnsi="Times New Roman" w:cs="Times New Roman"/>
          <w:sz w:val="24"/>
          <w:szCs w:val="24"/>
        </w:rPr>
      </w:pPr>
    </w:p>
    <w:p w:rsidR="003E7A8D" w:rsidRPr="003E7A8D" w:rsidRDefault="003E7A8D" w:rsidP="003E7A8D">
      <w:pPr>
        <w:spacing w:after="0" w:line="240" w:lineRule="auto"/>
        <w:jc w:val="center"/>
        <w:rPr>
          <w:rFonts w:ascii="Times New Roman" w:eastAsia="Times New Roman" w:hAnsi="Times New Roman" w:cs="Times New Roman"/>
          <w:sz w:val="24"/>
          <w:szCs w:val="24"/>
        </w:rPr>
      </w:pPr>
    </w:p>
    <w:p w:rsidR="003E7A8D" w:rsidRDefault="003E7A8D" w:rsidP="003E7A8D">
      <w:pPr>
        <w:spacing w:after="0" w:line="240" w:lineRule="auto"/>
        <w:ind w:left="1440"/>
        <w:jc w:val="center"/>
        <w:rPr>
          <w:rFonts w:ascii="Times New Roman" w:eastAsia="Times New Roman" w:hAnsi="Times New Roman" w:cs="Times New Roman"/>
          <w:b/>
          <w:bCs/>
          <w:color w:val="000000"/>
          <w:sz w:val="60"/>
          <w:szCs w:val="60"/>
        </w:rPr>
      </w:pPr>
      <w:r>
        <w:rPr>
          <w:rFonts w:ascii="Times New Roman" w:eastAsia="Times New Roman" w:hAnsi="Times New Roman" w:cs="Times New Roman"/>
          <w:b/>
          <w:bCs/>
          <w:color w:val="000000"/>
          <w:sz w:val="60"/>
          <w:szCs w:val="60"/>
        </w:rPr>
        <w:t>HOW DO SUBSTRATE CONCENTRATION AND PH AFFECT ENZYME – CONTROLLED REACTION?</w:t>
      </w:r>
    </w:p>
    <w:p w:rsidR="003E7A8D" w:rsidRPr="003E7A8D" w:rsidRDefault="003E7A8D" w:rsidP="003E7A8D">
      <w:pPr>
        <w:spacing w:after="0" w:line="240" w:lineRule="auto"/>
        <w:ind w:left="1440"/>
        <w:jc w:val="center"/>
        <w:rPr>
          <w:rFonts w:ascii="Times New Roman" w:eastAsia="Times New Roman" w:hAnsi="Times New Roman" w:cs="Times New Roman"/>
          <w:sz w:val="24"/>
          <w:szCs w:val="24"/>
        </w:rPr>
      </w:pPr>
    </w:p>
    <w:p w:rsidR="003E7A8D" w:rsidRPr="003E7A8D" w:rsidRDefault="003E7A8D" w:rsidP="003E7A8D">
      <w:pPr>
        <w:spacing w:after="0" w:line="240" w:lineRule="auto"/>
        <w:rPr>
          <w:rFonts w:ascii="Times New Roman" w:eastAsia="Times New Roman" w:hAnsi="Times New Roman" w:cs="Times New Roman"/>
          <w:sz w:val="24"/>
          <w:szCs w:val="24"/>
        </w:rPr>
      </w:pPr>
    </w:p>
    <w:p w:rsidR="003E7A8D" w:rsidRPr="003E7A8D" w:rsidRDefault="003E7A8D" w:rsidP="003E7A8D">
      <w:pPr>
        <w:spacing w:after="0" w:line="240" w:lineRule="auto"/>
        <w:rPr>
          <w:rFonts w:ascii="Times New Roman" w:eastAsia="Times New Roman" w:hAnsi="Times New Roman" w:cs="Times New Roman"/>
          <w:sz w:val="24"/>
          <w:szCs w:val="24"/>
        </w:rPr>
      </w:pPr>
      <w:r w:rsidRPr="003E7A8D">
        <w:rPr>
          <w:rFonts w:ascii="Times New Roman" w:eastAsia="Times New Roman" w:hAnsi="Times New Roman" w:cs="Times New Roman"/>
          <w:b/>
          <w:bCs/>
          <w:color w:val="000000"/>
          <w:sz w:val="26"/>
          <w:szCs w:val="26"/>
          <w:u w:val="single"/>
        </w:rPr>
        <w:t>Date</w:t>
      </w:r>
      <w:r w:rsidR="00CA3D17">
        <w:rPr>
          <w:rFonts w:ascii="Times New Roman" w:eastAsia="Times New Roman" w:hAnsi="Times New Roman" w:cs="Times New Roman"/>
          <w:color w:val="000000"/>
          <w:sz w:val="26"/>
          <w:szCs w:val="26"/>
        </w:rPr>
        <w:t>: November 12</w:t>
      </w:r>
      <w:r w:rsidRPr="003E7A8D">
        <w:rPr>
          <w:rFonts w:ascii="Times New Roman" w:eastAsia="Times New Roman" w:hAnsi="Times New Roman" w:cs="Times New Roman"/>
          <w:color w:val="000000"/>
          <w:sz w:val="26"/>
          <w:szCs w:val="26"/>
        </w:rPr>
        <w:t>, 2016</w:t>
      </w:r>
    </w:p>
    <w:p w:rsidR="003E7A8D" w:rsidRDefault="003E7A8D" w:rsidP="003E7A8D">
      <w:pPr>
        <w:spacing w:after="0" w:line="240" w:lineRule="auto"/>
        <w:rPr>
          <w:rFonts w:ascii="Times New Roman" w:eastAsia="Times New Roman" w:hAnsi="Times New Roman" w:cs="Times New Roman"/>
          <w:color w:val="000000"/>
          <w:sz w:val="26"/>
          <w:szCs w:val="26"/>
        </w:rPr>
      </w:pPr>
      <w:r w:rsidRPr="003E7A8D">
        <w:rPr>
          <w:rFonts w:ascii="Times New Roman" w:eastAsia="Times New Roman" w:hAnsi="Times New Roman" w:cs="Times New Roman"/>
          <w:b/>
          <w:bCs/>
          <w:color w:val="000000"/>
          <w:sz w:val="26"/>
          <w:szCs w:val="26"/>
          <w:u w:val="single"/>
        </w:rPr>
        <w:t>Honor code</w:t>
      </w:r>
      <w:r w:rsidRPr="003E7A8D">
        <w:rPr>
          <w:rFonts w:ascii="Times New Roman" w:eastAsia="Times New Roman" w:hAnsi="Times New Roman" w:cs="Times New Roman"/>
          <w:color w:val="000000"/>
          <w:sz w:val="26"/>
          <w:szCs w:val="26"/>
        </w:rPr>
        <w:t xml:space="preserve">: On my honor, I have neither received nor given any unauthorized aid on this assignment. </w:t>
      </w:r>
    </w:p>
    <w:p w:rsidR="003E7A8D" w:rsidRDefault="003E7A8D">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3E7A8D" w:rsidRDefault="003E7A8D" w:rsidP="003E7A8D">
      <w:pPr>
        <w:spacing w:after="0" w:line="240" w:lineRule="auto"/>
        <w:rPr>
          <w:rFonts w:ascii="Times New Roman" w:eastAsia="Times New Roman" w:hAnsi="Times New Roman" w:cs="Times New Roman"/>
          <w:b/>
          <w:sz w:val="28"/>
          <w:szCs w:val="24"/>
          <w:u w:val="single"/>
        </w:rPr>
      </w:pPr>
      <w:r w:rsidRPr="00CA3D17">
        <w:rPr>
          <w:rFonts w:ascii="Times New Roman" w:eastAsia="Times New Roman" w:hAnsi="Times New Roman" w:cs="Times New Roman"/>
          <w:b/>
          <w:sz w:val="28"/>
          <w:szCs w:val="24"/>
          <w:u w:val="single"/>
        </w:rPr>
        <w:lastRenderedPageBreak/>
        <w:t>INTRODUCTION</w:t>
      </w:r>
    </w:p>
    <w:p w:rsidR="004F47DC" w:rsidRPr="004F7DB8" w:rsidRDefault="004F47DC" w:rsidP="004F47DC">
      <w:pPr>
        <w:rPr>
          <w:rFonts w:ascii="Times New Roman" w:hAnsi="Times New Roman" w:cs="Times New Roman"/>
          <w:color w:val="222222"/>
          <w:sz w:val="24"/>
          <w:szCs w:val="24"/>
          <w:shd w:val="clear" w:color="auto" w:fill="FFFFFF"/>
        </w:rPr>
      </w:pPr>
      <w:r w:rsidRPr="004F7DB8">
        <w:rPr>
          <w:rFonts w:ascii="Times New Roman" w:hAnsi="Times New Roman" w:cs="Times New Roman"/>
          <w:bCs/>
          <w:color w:val="222222"/>
          <w:sz w:val="24"/>
          <w:szCs w:val="24"/>
          <w:shd w:val="clear" w:color="auto" w:fill="FFFFFF"/>
        </w:rPr>
        <w:t>Lactase</w:t>
      </w:r>
      <w:r w:rsidRPr="004F7DB8">
        <w:rPr>
          <w:rStyle w:val="apple-converted-space"/>
          <w:rFonts w:ascii="Times New Roman" w:hAnsi="Times New Roman" w:cs="Times New Roman"/>
          <w:color w:val="222222"/>
          <w:sz w:val="24"/>
          <w:szCs w:val="24"/>
          <w:shd w:val="clear" w:color="auto" w:fill="FFFFFF"/>
        </w:rPr>
        <w:t> </w:t>
      </w:r>
      <w:r w:rsidRPr="004F7DB8">
        <w:rPr>
          <w:rFonts w:ascii="Times New Roman" w:hAnsi="Times New Roman" w:cs="Times New Roman"/>
          <w:color w:val="222222"/>
          <w:sz w:val="24"/>
          <w:szCs w:val="24"/>
          <w:shd w:val="clear" w:color="auto" w:fill="FFFFFF"/>
        </w:rPr>
        <w:t xml:space="preserve">is an enzyme produced by many organisms which located in the brush border of the small intestine of humans. It is important because people body can’t absorb lactose. Lactase enzymes help people to digest this. </w:t>
      </w:r>
      <w:proofErr w:type="gramStart"/>
      <w:r w:rsidRPr="004F7DB8">
        <w:rPr>
          <w:rFonts w:ascii="Times New Roman" w:hAnsi="Times New Roman" w:cs="Times New Roman"/>
          <w:color w:val="222222"/>
          <w:sz w:val="24"/>
          <w:szCs w:val="24"/>
          <w:shd w:val="clear" w:color="auto" w:fill="FFFFFF"/>
        </w:rPr>
        <w:t xml:space="preserve">Lactase breaking down the lactose into smaller, easier to digest which called glucose and </w:t>
      </w:r>
      <w:proofErr w:type="spellStart"/>
      <w:r w:rsidRPr="004F7DB8">
        <w:rPr>
          <w:rFonts w:ascii="Times New Roman" w:hAnsi="Times New Roman" w:cs="Times New Roman"/>
          <w:color w:val="222222"/>
          <w:sz w:val="24"/>
          <w:szCs w:val="24"/>
          <w:shd w:val="clear" w:color="auto" w:fill="FFFFFF"/>
        </w:rPr>
        <w:t>galactose</w:t>
      </w:r>
      <w:proofErr w:type="spellEnd"/>
      <w:r w:rsidRPr="004F7DB8">
        <w:rPr>
          <w:rFonts w:ascii="Times New Roman" w:hAnsi="Times New Roman" w:cs="Times New Roman"/>
          <w:color w:val="222222"/>
          <w:sz w:val="24"/>
          <w:szCs w:val="24"/>
          <w:shd w:val="clear" w:color="auto" w:fill="FFFFFF"/>
        </w:rPr>
        <w:t>.</w:t>
      </w:r>
      <w:proofErr w:type="gramEnd"/>
    </w:p>
    <w:p w:rsidR="00CE7F10" w:rsidRPr="00CA3D17" w:rsidRDefault="00CE7F10" w:rsidP="003E7A8D">
      <w:pPr>
        <w:spacing w:after="0" w:line="240" w:lineRule="auto"/>
        <w:rPr>
          <w:rFonts w:ascii="Times New Roman" w:eastAsia="Times New Roman" w:hAnsi="Times New Roman" w:cs="Times New Roman"/>
          <w:b/>
          <w:sz w:val="28"/>
          <w:szCs w:val="24"/>
        </w:rPr>
      </w:pPr>
      <w:r w:rsidRPr="00CA3D17">
        <w:rPr>
          <w:rFonts w:ascii="Times New Roman" w:eastAsia="Times New Roman" w:hAnsi="Times New Roman" w:cs="Times New Roman"/>
          <w:b/>
          <w:sz w:val="28"/>
          <w:szCs w:val="24"/>
        </w:rPr>
        <w:t>DATA</w:t>
      </w:r>
    </w:p>
    <w:p w:rsidR="00CE7F10" w:rsidRDefault="00CE7F10" w:rsidP="003E7A8D">
      <w:pPr>
        <w:spacing w:after="0" w:line="240" w:lineRule="auto"/>
        <w:rPr>
          <w:rFonts w:ascii="Times New Roman" w:eastAsia="Times New Roman" w:hAnsi="Times New Roman" w:cs="Times New Roman"/>
          <w:sz w:val="24"/>
          <w:szCs w:val="24"/>
        </w:rPr>
      </w:pPr>
    </w:p>
    <w:tbl>
      <w:tblPr>
        <w:tblStyle w:val="LightShading"/>
        <w:tblW w:w="7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976"/>
        <w:gridCol w:w="976"/>
        <w:gridCol w:w="976"/>
        <w:gridCol w:w="976"/>
        <w:gridCol w:w="976"/>
      </w:tblGrid>
      <w:tr w:rsidR="00CE7F10" w:rsidRPr="00030BC4" w:rsidTr="001A6DE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656" w:type="dxa"/>
            <w:tcBorders>
              <w:top w:val="none" w:sz="0" w:space="0" w:color="auto"/>
              <w:left w:val="none" w:sz="0" w:space="0" w:color="auto"/>
              <w:bottom w:val="none" w:sz="0" w:space="0" w:color="auto"/>
              <w:right w:val="none" w:sz="0" w:space="0" w:color="auto"/>
            </w:tcBorders>
            <w:noWrap/>
            <w:hideMark/>
          </w:tcPr>
          <w:p w:rsidR="00CE7F10" w:rsidRPr="00030BC4" w:rsidRDefault="00CE7F10" w:rsidP="001A6DEA">
            <w:pPr>
              <w:rPr>
                <w:rFonts w:ascii="Calibri" w:eastAsia="Times New Roman" w:hAnsi="Calibri" w:cs="Calibri"/>
                <w:color w:val="000000"/>
                <w:sz w:val="28"/>
                <w:szCs w:val="28"/>
              </w:rPr>
            </w:pPr>
            <w:r w:rsidRPr="00030BC4">
              <w:rPr>
                <w:rFonts w:ascii="Calibri" w:eastAsia="Times New Roman" w:hAnsi="Calibri" w:cs="Calibri"/>
                <w:color w:val="000000"/>
                <w:sz w:val="28"/>
                <w:szCs w:val="28"/>
              </w:rPr>
              <w:t>Amount of substrate</w:t>
            </w:r>
          </w:p>
        </w:tc>
        <w:tc>
          <w:tcPr>
            <w:tcW w:w="976" w:type="dxa"/>
            <w:tcBorders>
              <w:top w:val="none" w:sz="0" w:space="0" w:color="auto"/>
              <w:left w:val="none" w:sz="0" w:space="0" w:color="auto"/>
              <w:bottom w:val="none" w:sz="0" w:space="0" w:color="auto"/>
              <w:right w:val="none" w:sz="0" w:space="0" w:color="auto"/>
            </w:tcBorders>
            <w:noWrap/>
            <w:hideMark/>
          </w:tcPr>
          <w:p w:rsidR="00CE7F10" w:rsidRPr="00030BC4" w:rsidRDefault="00CE7F10" w:rsidP="001A6DE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30BC4">
              <w:rPr>
                <w:rFonts w:ascii="Calibri" w:eastAsia="Times New Roman" w:hAnsi="Calibri" w:cs="Calibri"/>
                <w:color w:val="000000"/>
                <w:sz w:val="28"/>
                <w:szCs w:val="28"/>
              </w:rPr>
              <w:t>pH3</w:t>
            </w:r>
          </w:p>
        </w:tc>
        <w:tc>
          <w:tcPr>
            <w:tcW w:w="976" w:type="dxa"/>
            <w:tcBorders>
              <w:top w:val="none" w:sz="0" w:space="0" w:color="auto"/>
              <w:left w:val="none" w:sz="0" w:space="0" w:color="auto"/>
              <w:bottom w:val="none" w:sz="0" w:space="0" w:color="auto"/>
              <w:right w:val="none" w:sz="0" w:space="0" w:color="auto"/>
            </w:tcBorders>
            <w:noWrap/>
            <w:hideMark/>
          </w:tcPr>
          <w:p w:rsidR="00CE7F10" w:rsidRPr="00030BC4" w:rsidRDefault="00CE7F10" w:rsidP="001A6DE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30BC4">
              <w:rPr>
                <w:rFonts w:ascii="Calibri" w:eastAsia="Times New Roman" w:hAnsi="Calibri" w:cs="Calibri"/>
                <w:color w:val="000000"/>
                <w:sz w:val="28"/>
                <w:szCs w:val="28"/>
              </w:rPr>
              <w:t xml:space="preserve">pH5 </w:t>
            </w:r>
          </w:p>
        </w:tc>
        <w:tc>
          <w:tcPr>
            <w:tcW w:w="976" w:type="dxa"/>
            <w:tcBorders>
              <w:top w:val="none" w:sz="0" w:space="0" w:color="auto"/>
              <w:left w:val="none" w:sz="0" w:space="0" w:color="auto"/>
              <w:bottom w:val="none" w:sz="0" w:space="0" w:color="auto"/>
              <w:right w:val="none" w:sz="0" w:space="0" w:color="auto"/>
            </w:tcBorders>
            <w:noWrap/>
            <w:hideMark/>
          </w:tcPr>
          <w:p w:rsidR="00CE7F10" w:rsidRPr="00030BC4" w:rsidRDefault="00CE7F10" w:rsidP="001A6DE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30BC4">
              <w:rPr>
                <w:rFonts w:ascii="Calibri" w:eastAsia="Times New Roman" w:hAnsi="Calibri" w:cs="Calibri"/>
                <w:color w:val="000000"/>
                <w:sz w:val="28"/>
                <w:szCs w:val="28"/>
              </w:rPr>
              <w:t>pH7</w:t>
            </w:r>
          </w:p>
        </w:tc>
        <w:tc>
          <w:tcPr>
            <w:tcW w:w="976" w:type="dxa"/>
            <w:tcBorders>
              <w:top w:val="none" w:sz="0" w:space="0" w:color="auto"/>
              <w:left w:val="none" w:sz="0" w:space="0" w:color="auto"/>
              <w:bottom w:val="none" w:sz="0" w:space="0" w:color="auto"/>
              <w:right w:val="none" w:sz="0" w:space="0" w:color="auto"/>
            </w:tcBorders>
            <w:noWrap/>
            <w:hideMark/>
          </w:tcPr>
          <w:p w:rsidR="00CE7F10" w:rsidRPr="00030BC4" w:rsidRDefault="00CE7F10" w:rsidP="001A6DE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30BC4">
              <w:rPr>
                <w:rFonts w:ascii="Calibri" w:eastAsia="Times New Roman" w:hAnsi="Calibri" w:cs="Calibri"/>
                <w:color w:val="000000"/>
                <w:sz w:val="28"/>
                <w:szCs w:val="28"/>
              </w:rPr>
              <w:t>pH9</w:t>
            </w:r>
          </w:p>
        </w:tc>
        <w:tc>
          <w:tcPr>
            <w:tcW w:w="976" w:type="dxa"/>
            <w:tcBorders>
              <w:top w:val="none" w:sz="0" w:space="0" w:color="auto"/>
              <w:left w:val="none" w:sz="0" w:space="0" w:color="auto"/>
              <w:bottom w:val="none" w:sz="0" w:space="0" w:color="auto"/>
              <w:right w:val="none" w:sz="0" w:space="0" w:color="auto"/>
            </w:tcBorders>
            <w:noWrap/>
            <w:hideMark/>
          </w:tcPr>
          <w:p w:rsidR="00CE7F10" w:rsidRPr="00030BC4" w:rsidRDefault="00CE7F10" w:rsidP="001A6DE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30BC4">
              <w:rPr>
                <w:rFonts w:ascii="Calibri" w:eastAsia="Times New Roman" w:hAnsi="Calibri" w:cs="Calibri"/>
                <w:color w:val="000000"/>
                <w:sz w:val="28"/>
                <w:szCs w:val="28"/>
              </w:rPr>
              <w:t>pH11</w:t>
            </w:r>
          </w:p>
        </w:tc>
      </w:tr>
      <w:tr w:rsidR="00CE7F10" w:rsidRPr="00030BC4" w:rsidTr="001A6DE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656" w:type="dxa"/>
            <w:tcBorders>
              <w:left w:val="none" w:sz="0" w:space="0" w:color="auto"/>
              <w:right w:val="none" w:sz="0" w:space="0" w:color="auto"/>
            </w:tcBorders>
            <w:noWrap/>
            <w:hideMark/>
          </w:tcPr>
          <w:p w:rsidR="00CE7F10" w:rsidRPr="00030BC4" w:rsidRDefault="00CE7F10" w:rsidP="001A6DEA">
            <w:pPr>
              <w:rPr>
                <w:rFonts w:ascii="Calibri" w:eastAsia="Times New Roman" w:hAnsi="Calibri" w:cs="Calibri"/>
                <w:color w:val="000000"/>
                <w:sz w:val="28"/>
                <w:szCs w:val="28"/>
              </w:rPr>
            </w:pPr>
            <w:r w:rsidRPr="00030BC4">
              <w:rPr>
                <w:rFonts w:ascii="Calibri" w:eastAsia="Times New Roman" w:hAnsi="Calibri" w:cs="Calibri"/>
                <w:color w:val="000000"/>
                <w:sz w:val="28"/>
                <w:szCs w:val="28"/>
              </w:rPr>
              <w:t>0.5g</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19</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39</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72</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45</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24</w:t>
            </w:r>
          </w:p>
        </w:tc>
      </w:tr>
      <w:tr w:rsidR="00CE7F10" w:rsidRPr="00030BC4" w:rsidTr="001A6DEA">
        <w:trPr>
          <w:trHeight w:val="375"/>
        </w:trPr>
        <w:tc>
          <w:tcPr>
            <w:cnfStyle w:val="001000000000" w:firstRow="0" w:lastRow="0" w:firstColumn="1" w:lastColumn="0" w:oddVBand="0" w:evenVBand="0" w:oddHBand="0" w:evenHBand="0" w:firstRowFirstColumn="0" w:firstRowLastColumn="0" w:lastRowFirstColumn="0" w:lastRowLastColumn="0"/>
            <w:tcW w:w="2656" w:type="dxa"/>
            <w:noWrap/>
            <w:hideMark/>
          </w:tcPr>
          <w:p w:rsidR="00CE7F10" w:rsidRPr="00030BC4" w:rsidRDefault="00CE7F10" w:rsidP="001A6DEA">
            <w:pPr>
              <w:rPr>
                <w:rFonts w:ascii="Calibri" w:eastAsia="Times New Roman" w:hAnsi="Calibri" w:cs="Calibri"/>
                <w:color w:val="000000"/>
                <w:sz w:val="28"/>
                <w:szCs w:val="28"/>
              </w:rPr>
            </w:pPr>
            <w:r w:rsidRPr="00030BC4">
              <w:rPr>
                <w:rFonts w:ascii="Calibri" w:eastAsia="Times New Roman" w:hAnsi="Calibri" w:cs="Calibri"/>
                <w:color w:val="000000"/>
                <w:sz w:val="28"/>
                <w:szCs w:val="28"/>
              </w:rPr>
              <w:t>1.0g</w:t>
            </w:r>
          </w:p>
        </w:tc>
        <w:tc>
          <w:tcPr>
            <w:tcW w:w="976" w:type="dxa"/>
            <w:noWrap/>
            <w:hideMark/>
          </w:tcPr>
          <w:p w:rsidR="00CE7F10" w:rsidRPr="00030BC4" w:rsidRDefault="00CE7F10" w:rsidP="001A6D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39</w:t>
            </w:r>
          </w:p>
        </w:tc>
        <w:tc>
          <w:tcPr>
            <w:tcW w:w="976" w:type="dxa"/>
            <w:noWrap/>
            <w:hideMark/>
          </w:tcPr>
          <w:p w:rsidR="00CE7F10" w:rsidRPr="00030BC4" w:rsidRDefault="00CE7F10" w:rsidP="001A6D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81</w:t>
            </w:r>
          </w:p>
        </w:tc>
        <w:tc>
          <w:tcPr>
            <w:tcW w:w="976" w:type="dxa"/>
            <w:noWrap/>
            <w:hideMark/>
          </w:tcPr>
          <w:p w:rsidR="00CE7F10" w:rsidRPr="00030BC4" w:rsidRDefault="00CE7F10" w:rsidP="001A6D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145</w:t>
            </w:r>
          </w:p>
        </w:tc>
        <w:tc>
          <w:tcPr>
            <w:tcW w:w="976" w:type="dxa"/>
            <w:noWrap/>
            <w:hideMark/>
          </w:tcPr>
          <w:p w:rsidR="00CE7F10" w:rsidRPr="00030BC4" w:rsidRDefault="00CE7F10" w:rsidP="001A6D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91</w:t>
            </w:r>
          </w:p>
        </w:tc>
        <w:tc>
          <w:tcPr>
            <w:tcW w:w="976" w:type="dxa"/>
            <w:noWrap/>
            <w:hideMark/>
          </w:tcPr>
          <w:p w:rsidR="00CE7F10" w:rsidRPr="00030BC4" w:rsidRDefault="00CE7F10" w:rsidP="001A6D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49</w:t>
            </w:r>
          </w:p>
        </w:tc>
      </w:tr>
      <w:tr w:rsidR="00CE7F10" w:rsidRPr="00030BC4" w:rsidTr="001A6DE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656" w:type="dxa"/>
            <w:tcBorders>
              <w:left w:val="none" w:sz="0" w:space="0" w:color="auto"/>
              <w:right w:val="none" w:sz="0" w:space="0" w:color="auto"/>
            </w:tcBorders>
            <w:noWrap/>
            <w:hideMark/>
          </w:tcPr>
          <w:p w:rsidR="00CE7F10" w:rsidRPr="00030BC4" w:rsidRDefault="00CE7F10" w:rsidP="001A6DEA">
            <w:pPr>
              <w:rPr>
                <w:rFonts w:ascii="Calibri" w:eastAsia="Times New Roman" w:hAnsi="Calibri" w:cs="Calibri"/>
                <w:color w:val="000000"/>
                <w:sz w:val="28"/>
                <w:szCs w:val="28"/>
              </w:rPr>
            </w:pPr>
            <w:r w:rsidRPr="00030BC4">
              <w:rPr>
                <w:rFonts w:ascii="Calibri" w:eastAsia="Times New Roman" w:hAnsi="Calibri" w:cs="Calibri"/>
                <w:color w:val="000000"/>
                <w:sz w:val="28"/>
                <w:szCs w:val="28"/>
              </w:rPr>
              <w:t>2.0g</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82</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168</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300</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189</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103</w:t>
            </w:r>
          </w:p>
        </w:tc>
      </w:tr>
      <w:tr w:rsidR="00CE7F10" w:rsidRPr="00030BC4" w:rsidTr="001A6DEA">
        <w:trPr>
          <w:trHeight w:val="375"/>
        </w:trPr>
        <w:tc>
          <w:tcPr>
            <w:cnfStyle w:val="001000000000" w:firstRow="0" w:lastRow="0" w:firstColumn="1" w:lastColumn="0" w:oddVBand="0" w:evenVBand="0" w:oddHBand="0" w:evenHBand="0" w:firstRowFirstColumn="0" w:firstRowLastColumn="0" w:lastRowFirstColumn="0" w:lastRowLastColumn="0"/>
            <w:tcW w:w="2656" w:type="dxa"/>
            <w:noWrap/>
            <w:hideMark/>
          </w:tcPr>
          <w:p w:rsidR="00CE7F10" w:rsidRPr="00030BC4" w:rsidRDefault="00CE7F10" w:rsidP="001A6DEA">
            <w:pPr>
              <w:rPr>
                <w:rFonts w:ascii="Calibri" w:eastAsia="Times New Roman" w:hAnsi="Calibri" w:cs="Calibri"/>
                <w:color w:val="000000"/>
                <w:sz w:val="28"/>
                <w:szCs w:val="28"/>
              </w:rPr>
            </w:pPr>
            <w:r w:rsidRPr="00030BC4">
              <w:rPr>
                <w:rFonts w:ascii="Calibri" w:eastAsia="Times New Roman" w:hAnsi="Calibri" w:cs="Calibri"/>
                <w:color w:val="000000"/>
                <w:sz w:val="28"/>
                <w:szCs w:val="28"/>
              </w:rPr>
              <w:t>4.0g</w:t>
            </w:r>
          </w:p>
        </w:tc>
        <w:tc>
          <w:tcPr>
            <w:tcW w:w="976" w:type="dxa"/>
            <w:noWrap/>
            <w:hideMark/>
          </w:tcPr>
          <w:p w:rsidR="00CE7F10" w:rsidRPr="00030BC4" w:rsidRDefault="00CE7F10" w:rsidP="001A6D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96</w:t>
            </w:r>
          </w:p>
        </w:tc>
        <w:tc>
          <w:tcPr>
            <w:tcW w:w="976" w:type="dxa"/>
            <w:noWrap/>
            <w:hideMark/>
          </w:tcPr>
          <w:p w:rsidR="00CE7F10" w:rsidRPr="00030BC4" w:rsidRDefault="00CE7F10" w:rsidP="001A6D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196</w:t>
            </w:r>
          </w:p>
        </w:tc>
        <w:tc>
          <w:tcPr>
            <w:tcW w:w="976" w:type="dxa"/>
            <w:noWrap/>
            <w:hideMark/>
          </w:tcPr>
          <w:p w:rsidR="00CE7F10" w:rsidRPr="00030BC4" w:rsidRDefault="00CE7F10" w:rsidP="001A6D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350</w:t>
            </w:r>
          </w:p>
        </w:tc>
        <w:tc>
          <w:tcPr>
            <w:tcW w:w="976" w:type="dxa"/>
            <w:noWrap/>
            <w:hideMark/>
          </w:tcPr>
          <w:p w:rsidR="00CE7F10" w:rsidRPr="00030BC4" w:rsidRDefault="00CE7F10" w:rsidP="001A6D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223</w:t>
            </w:r>
          </w:p>
        </w:tc>
        <w:tc>
          <w:tcPr>
            <w:tcW w:w="976" w:type="dxa"/>
            <w:noWrap/>
            <w:hideMark/>
          </w:tcPr>
          <w:p w:rsidR="00CE7F10" w:rsidRPr="00030BC4" w:rsidRDefault="00CE7F10" w:rsidP="001A6DE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121</w:t>
            </w:r>
          </w:p>
        </w:tc>
      </w:tr>
      <w:tr w:rsidR="00CE7F10" w:rsidRPr="00030BC4" w:rsidTr="001A6DE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656" w:type="dxa"/>
            <w:tcBorders>
              <w:left w:val="none" w:sz="0" w:space="0" w:color="auto"/>
              <w:right w:val="none" w:sz="0" w:space="0" w:color="auto"/>
            </w:tcBorders>
            <w:noWrap/>
            <w:hideMark/>
          </w:tcPr>
          <w:p w:rsidR="00CE7F10" w:rsidRPr="00030BC4" w:rsidRDefault="00CE7F10" w:rsidP="001A6DEA">
            <w:pPr>
              <w:rPr>
                <w:rFonts w:ascii="Calibri" w:eastAsia="Times New Roman" w:hAnsi="Calibri" w:cs="Calibri"/>
                <w:color w:val="000000"/>
                <w:sz w:val="28"/>
                <w:szCs w:val="28"/>
              </w:rPr>
            </w:pPr>
            <w:r w:rsidRPr="00030BC4">
              <w:rPr>
                <w:rFonts w:ascii="Calibri" w:eastAsia="Times New Roman" w:hAnsi="Calibri" w:cs="Calibri"/>
                <w:color w:val="000000"/>
                <w:sz w:val="28"/>
                <w:szCs w:val="28"/>
              </w:rPr>
              <w:t>8.0g</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96</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198</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350</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223</w:t>
            </w:r>
          </w:p>
        </w:tc>
        <w:tc>
          <w:tcPr>
            <w:tcW w:w="976" w:type="dxa"/>
            <w:tcBorders>
              <w:left w:val="none" w:sz="0" w:space="0" w:color="auto"/>
              <w:right w:val="none" w:sz="0" w:space="0" w:color="auto"/>
            </w:tcBorders>
            <w:noWrap/>
            <w:hideMark/>
          </w:tcPr>
          <w:p w:rsidR="00CE7F10" w:rsidRPr="00030BC4" w:rsidRDefault="00CE7F10" w:rsidP="001A6DE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030BC4">
              <w:rPr>
                <w:rFonts w:ascii="Calibri" w:eastAsia="Times New Roman" w:hAnsi="Calibri" w:cs="Calibri"/>
                <w:color w:val="000000"/>
                <w:sz w:val="24"/>
                <w:szCs w:val="24"/>
              </w:rPr>
              <w:t>121</w:t>
            </w:r>
          </w:p>
        </w:tc>
      </w:tr>
    </w:tbl>
    <w:p w:rsidR="00CE7F10" w:rsidRDefault="00CE7F10" w:rsidP="003E7A8D">
      <w:pPr>
        <w:spacing w:after="0" w:line="240" w:lineRule="auto"/>
        <w:rPr>
          <w:rFonts w:ascii="Times New Roman" w:eastAsia="Times New Roman" w:hAnsi="Times New Roman" w:cs="Times New Roman"/>
          <w:sz w:val="24"/>
          <w:szCs w:val="24"/>
        </w:rPr>
      </w:pPr>
    </w:p>
    <w:p w:rsidR="00CE7F10" w:rsidRDefault="00CE7F10" w:rsidP="003E7A8D">
      <w:pPr>
        <w:spacing w:after="0" w:line="240" w:lineRule="auto"/>
        <w:rPr>
          <w:rFonts w:ascii="Times New Roman" w:eastAsia="Times New Roman" w:hAnsi="Times New Roman" w:cs="Times New Roman"/>
          <w:sz w:val="24"/>
          <w:szCs w:val="24"/>
        </w:rPr>
      </w:pPr>
    </w:p>
    <w:p w:rsidR="003E7A8D" w:rsidRDefault="00CE7F10" w:rsidP="003E7A8D">
      <w:pPr>
        <w:spacing w:after="0" w:line="240" w:lineRule="auto"/>
        <w:rPr>
          <w:rFonts w:ascii="Times New Roman" w:eastAsia="Times New Roman" w:hAnsi="Times New Roman" w:cs="Times New Roman"/>
          <w:sz w:val="24"/>
          <w:szCs w:val="24"/>
        </w:rPr>
      </w:pPr>
      <w:r>
        <w:rPr>
          <w:noProof/>
        </w:rPr>
        <w:drawing>
          <wp:inline distT="0" distB="0" distL="0" distR="0" wp14:anchorId="41400ADD" wp14:editId="43DD2AB7">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E7F10" w:rsidRDefault="00CE7F10" w:rsidP="003E7A8D">
      <w:pPr>
        <w:spacing w:after="0" w:line="240" w:lineRule="auto"/>
        <w:rPr>
          <w:rFonts w:ascii="Times New Roman" w:eastAsia="Times New Roman" w:hAnsi="Times New Roman" w:cs="Times New Roman"/>
          <w:sz w:val="24"/>
          <w:szCs w:val="24"/>
        </w:rPr>
      </w:pPr>
    </w:p>
    <w:p w:rsidR="00CA3D17" w:rsidRDefault="00CA3D17" w:rsidP="00CE7F10">
      <w:pPr>
        <w:spacing w:after="0" w:line="240" w:lineRule="auto"/>
        <w:rPr>
          <w:rFonts w:ascii="Times New Roman" w:eastAsia="Times New Roman" w:hAnsi="Times New Roman" w:cs="Times New Roman"/>
          <w:b/>
          <w:sz w:val="28"/>
          <w:szCs w:val="28"/>
        </w:rPr>
      </w:pPr>
    </w:p>
    <w:p w:rsidR="00CE7F10" w:rsidRPr="00CA3D17" w:rsidRDefault="00CE7F10" w:rsidP="00CE7F10">
      <w:pPr>
        <w:spacing w:after="0" w:line="240" w:lineRule="auto"/>
        <w:rPr>
          <w:rFonts w:ascii="Times New Roman" w:eastAsia="Times New Roman" w:hAnsi="Times New Roman" w:cs="Times New Roman"/>
          <w:b/>
          <w:sz w:val="28"/>
          <w:szCs w:val="28"/>
        </w:rPr>
      </w:pPr>
      <w:r w:rsidRPr="00CA3D17">
        <w:rPr>
          <w:rFonts w:ascii="Times New Roman" w:eastAsia="Times New Roman" w:hAnsi="Times New Roman" w:cs="Times New Roman"/>
          <w:b/>
          <w:sz w:val="28"/>
          <w:szCs w:val="28"/>
        </w:rPr>
        <w:t>DISCUSSION</w:t>
      </w:r>
    </w:p>
    <w:p w:rsidR="00FD09D7" w:rsidRDefault="00FD09D7" w:rsidP="00FD09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relationship is linear. </w:t>
      </w:r>
      <w:r w:rsidR="00CE7F10">
        <w:rPr>
          <w:rFonts w:ascii="Times New Roman" w:eastAsia="Times New Roman" w:hAnsi="Times New Roman" w:cs="Times New Roman"/>
          <w:sz w:val="24"/>
          <w:szCs w:val="24"/>
        </w:rPr>
        <w:t xml:space="preserve">As the substrate concentration increases, the reaction rate will also </w:t>
      </w:r>
      <w:r>
        <w:rPr>
          <w:rFonts w:ascii="Times New Roman" w:eastAsia="Times New Roman" w:hAnsi="Times New Roman" w:cs="Times New Roman"/>
          <w:sz w:val="24"/>
          <w:szCs w:val="24"/>
        </w:rPr>
        <w:t>rising up</w:t>
      </w:r>
      <w:r w:rsidR="00CE7F10">
        <w:rPr>
          <w:rFonts w:ascii="Times New Roman" w:eastAsia="Times New Roman" w:hAnsi="Times New Roman" w:cs="Times New Roman"/>
          <w:sz w:val="24"/>
          <w:szCs w:val="24"/>
        </w:rPr>
        <w:t xml:space="preserve"> because there is more substrate for the </w:t>
      </w:r>
      <w:r w:rsidR="00F362C5">
        <w:rPr>
          <w:rFonts w:ascii="Times New Roman" w:eastAsia="Times New Roman" w:hAnsi="Times New Roman" w:cs="Times New Roman"/>
          <w:sz w:val="24"/>
          <w:szCs w:val="24"/>
        </w:rPr>
        <w:t>enzyme</w:t>
      </w:r>
      <w:r>
        <w:rPr>
          <w:rFonts w:ascii="Times New Roman" w:eastAsia="Times New Roman" w:hAnsi="Times New Roman" w:cs="Times New Roman"/>
          <w:sz w:val="24"/>
          <w:szCs w:val="24"/>
        </w:rPr>
        <w:t xml:space="preserve"> to</w:t>
      </w:r>
      <w:r w:rsidR="00F362C5">
        <w:rPr>
          <w:rFonts w:ascii="Times New Roman" w:eastAsia="Times New Roman" w:hAnsi="Times New Roman" w:cs="Times New Roman"/>
          <w:sz w:val="24"/>
          <w:szCs w:val="24"/>
        </w:rPr>
        <w:t xml:space="preserve"> react with.</w:t>
      </w:r>
      <w:r>
        <w:rPr>
          <w:rFonts w:ascii="Times New Roman" w:eastAsia="Times New Roman" w:hAnsi="Times New Roman" w:cs="Times New Roman"/>
          <w:sz w:val="24"/>
          <w:szCs w:val="24"/>
        </w:rPr>
        <w:t xml:space="preserve"> </w:t>
      </w:r>
    </w:p>
    <w:p w:rsidR="00052554" w:rsidRDefault="00052554" w:rsidP="00FD09D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maximum initial reaction rate for the lactase enzyme at pH 7 is 350x10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molecules formed per minute. </w:t>
      </w:r>
    </w:p>
    <w:p w:rsidR="00FD09D7" w:rsidRDefault="00052554" w:rsidP="0005255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maximum initial reaction rate can’t be reached at low lactose concentrations because of the exhaustion of the substrate so it wouldn’t have enough enzymes to react on.</w:t>
      </w:r>
    </w:p>
    <w:p w:rsidR="00052554" w:rsidRDefault="00052554" w:rsidP="0005255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data indicated that the optimum pH level for this lactase – catalyzed reaction is pH7 because in this trial, enzymes produce the most products.</w:t>
      </w:r>
    </w:p>
    <w:p w:rsidR="00CA3D17" w:rsidRDefault="00527F9C" w:rsidP="00CA3D1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Temperature plays an important role on this reaction because it affects the enzymes ability to function and react. If this reaction is happen in the wrong temperature, the reaction rate can get damaged.</w:t>
      </w:r>
    </w:p>
    <w:p w:rsidR="00CA3D17" w:rsidRPr="00CA3D17" w:rsidRDefault="00CA3D17" w:rsidP="00CA3D1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consideration that the producer of this product need to be concerned about the pH of the lactase should be stay neutral </w:t>
      </w:r>
      <w:proofErr w:type="gramStart"/>
      <w:r>
        <w:rPr>
          <w:rFonts w:ascii="Times New Roman" w:eastAsia="Times New Roman" w:hAnsi="Times New Roman" w:cs="Times New Roman"/>
          <w:sz w:val="24"/>
          <w:szCs w:val="24"/>
        </w:rPr>
        <w:t>( pH7</w:t>
      </w:r>
      <w:proofErr w:type="gramEnd"/>
      <w:r>
        <w:rPr>
          <w:rFonts w:ascii="Times New Roman" w:eastAsia="Times New Roman" w:hAnsi="Times New Roman" w:cs="Times New Roman"/>
          <w:sz w:val="24"/>
          <w:szCs w:val="24"/>
        </w:rPr>
        <w:t xml:space="preserve">), not too much acidic or too base. If the products are too acidic or too base, the people who consume this will hardly to digest it.  </w:t>
      </w:r>
    </w:p>
    <w:sectPr w:rsidR="00CA3D17" w:rsidRPr="00CA3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7CF"/>
    <w:multiLevelType w:val="hybridMultilevel"/>
    <w:tmpl w:val="8BC0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3304F"/>
    <w:multiLevelType w:val="hybridMultilevel"/>
    <w:tmpl w:val="0E32D156"/>
    <w:lvl w:ilvl="0" w:tplc="119CCF88">
      <w:start w:val="1"/>
      <w:numFmt w:val="decimal"/>
      <w:lvlText w:val="%1."/>
      <w:lvlJc w:val="left"/>
      <w:pPr>
        <w:ind w:left="720" w:hanging="360"/>
      </w:pPr>
      <w:rPr>
        <w:rFonts w:ascii="Helvetica" w:eastAsiaTheme="minorHAnsi" w:hAnsi="Helvetic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D1703"/>
    <w:multiLevelType w:val="hybridMultilevel"/>
    <w:tmpl w:val="9E04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8D"/>
    <w:rsid w:val="00052554"/>
    <w:rsid w:val="003C4646"/>
    <w:rsid w:val="003E7A8D"/>
    <w:rsid w:val="004F47DC"/>
    <w:rsid w:val="00527F9C"/>
    <w:rsid w:val="00A449BF"/>
    <w:rsid w:val="00AB2F48"/>
    <w:rsid w:val="00BA71D8"/>
    <w:rsid w:val="00CA3D17"/>
    <w:rsid w:val="00CE7F10"/>
    <w:rsid w:val="00F362C5"/>
    <w:rsid w:val="00FD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A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7A8D"/>
    <w:rPr>
      <w:color w:val="0000FF"/>
      <w:u w:val="single"/>
    </w:rPr>
  </w:style>
  <w:style w:type="paragraph" w:styleId="BalloonText">
    <w:name w:val="Balloon Text"/>
    <w:basedOn w:val="Normal"/>
    <w:link w:val="BalloonTextChar"/>
    <w:uiPriority w:val="99"/>
    <w:semiHidden/>
    <w:unhideWhenUsed/>
    <w:rsid w:val="00CE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10"/>
    <w:rPr>
      <w:rFonts w:ascii="Tahoma" w:hAnsi="Tahoma" w:cs="Tahoma"/>
      <w:sz w:val="16"/>
      <w:szCs w:val="16"/>
    </w:rPr>
  </w:style>
  <w:style w:type="table" w:styleId="LightShading">
    <w:name w:val="Light Shading"/>
    <w:basedOn w:val="TableNormal"/>
    <w:uiPriority w:val="60"/>
    <w:rsid w:val="00CE7F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E7F10"/>
    <w:pPr>
      <w:ind w:left="720"/>
      <w:contextualSpacing/>
    </w:pPr>
  </w:style>
  <w:style w:type="character" w:customStyle="1" w:styleId="apple-converted-space">
    <w:name w:val="apple-converted-space"/>
    <w:basedOn w:val="DefaultParagraphFont"/>
    <w:rsid w:val="00F36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A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7A8D"/>
    <w:rPr>
      <w:color w:val="0000FF"/>
      <w:u w:val="single"/>
    </w:rPr>
  </w:style>
  <w:style w:type="paragraph" w:styleId="BalloonText">
    <w:name w:val="Balloon Text"/>
    <w:basedOn w:val="Normal"/>
    <w:link w:val="BalloonTextChar"/>
    <w:uiPriority w:val="99"/>
    <w:semiHidden/>
    <w:unhideWhenUsed/>
    <w:rsid w:val="00CE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10"/>
    <w:rPr>
      <w:rFonts w:ascii="Tahoma" w:hAnsi="Tahoma" w:cs="Tahoma"/>
      <w:sz w:val="16"/>
      <w:szCs w:val="16"/>
    </w:rPr>
  </w:style>
  <w:style w:type="table" w:styleId="LightShading">
    <w:name w:val="Light Shading"/>
    <w:basedOn w:val="TableNormal"/>
    <w:uiPriority w:val="60"/>
    <w:rsid w:val="00CE7F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E7F10"/>
    <w:pPr>
      <w:ind w:left="720"/>
      <w:contextualSpacing/>
    </w:pPr>
  </w:style>
  <w:style w:type="character" w:customStyle="1" w:styleId="apple-converted-space">
    <w:name w:val="apple-converted-space"/>
    <w:basedOn w:val="DefaultParagraphFont"/>
    <w:rsid w:val="00F3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8652">
      <w:bodyDiv w:val="1"/>
      <w:marLeft w:val="0"/>
      <w:marRight w:val="0"/>
      <w:marTop w:val="0"/>
      <w:marBottom w:val="0"/>
      <w:divBdr>
        <w:top w:val="none" w:sz="0" w:space="0" w:color="auto"/>
        <w:left w:val="none" w:sz="0" w:space="0" w:color="auto"/>
        <w:bottom w:val="none" w:sz="0" w:space="0" w:color="auto"/>
        <w:right w:val="none" w:sz="0" w:space="0" w:color="auto"/>
      </w:divBdr>
      <w:divsChild>
        <w:div w:id="1937518168">
          <w:marLeft w:val="0"/>
          <w:marRight w:val="0"/>
          <w:marTop w:val="0"/>
          <w:marBottom w:val="0"/>
          <w:divBdr>
            <w:top w:val="none" w:sz="0" w:space="0" w:color="auto"/>
            <w:left w:val="none" w:sz="0" w:space="0" w:color="auto"/>
            <w:bottom w:val="none" w:sz="0" w:space="0" w:color="auto"/>
            <w:right w:val="none" w:sz="0" w:space="0" w:color="auto"/>
          </w:divBdr>
        </w:div>
        <w:div w:id="2099516844">
          <w:marLeft w:val="1440"/>
          <w:marRight w:val="0"/>
          <w:marTop w:val="0"/>
          <w:marBottom w:val="0"/>
          <w:divBdr>
            <w:top w:val="none" w:sz="0" w:space="0" w:color="auto"/>
            <w:left w:val="none" w:sz="0" w:space="0" w:color="auto"/>
            <w:bottom w:val="none" w:sz="0" w:space="0" w:color="auto"/>
            <w:right w:val="none" w:sz="0" w:space="0" w:color="auto"/>
          </w:divBdr>
        </w:div>
        <w:div w:id="1882476789">
          <w:marLeft w:val="1440"/>
          <w:marRight w:val="0"/>
          <w:marTop w:val="0"/>
          <w:marBottom w:val="0"/>
          <w:divBdr>
            <w:top w:val="none" w:sz="0" w:space="0" w:color="auto"/>
            <w:left w:val="none" w:sz="0" w:space="0" w:color="auto"/>
            <w:bottom w:val="none" w:sz="0" w:space="0" w:color="auto"/>
            <w:right w:val="none" w:sz="0" w:space="0" w:color="auto"/>
          </w:divBdr>
        </w:div>
        <w:div w:id="200134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AFFECTION OF SUBSTRATE CONCENTRATION AND PH ON ENZYME - CONTROLLED REACTIONS</a:t>
            </a:r>
          </a:p>
        </c:rich>
      </c:tx>
      <c:layout>
        <c:manualLayout>
          <c:xMode val="edge"/>
          <c:yMode val="edge"/>
          <c:x val="0.12163188976377953"/>
          <c:y val="1.3888888888888888E-2"/>
        </c:manualLayout>
      </c:layout>
      <c:overlay val="0"/>
    </c:title>
    <c:autoTitleDeleted val="0"/>
    <c:plotArea>
      <c:layout/>
      <c:lineChart>
        <c:grouping val="standard"/>
        <c:varyColors val="0"/>
        <c:ser>
          <c:idx val="0"/>
          <c:order val="0"/>
          <c:tx>
            <c:strRef>
              <c:f>Sheet1!$B$1</c:f>
              <c:strCache>
                <c:ptCount val="1"/>
                <c:pt idx="0">
                  <c:v>pH3</c:v>
                </c:pt>
              </c:strCache>
            </c:strRef>
          </c:tx>
          <c:marker>
            <c:symbol val="none"/>
          </c:marker>
          <c:cat>
            <c:strRef>
              <c:f>Sheet1!$A$2:$A$6</c:f>
              <c:strCache>
                <c:ptCount val="5"/>
                <c:pt idx="0">
                  <c:v>0.5g</c:v>
                </c:pt>
                <c:pt idx="1">
                  <c:v>1.0g</c:v>
                </c:pt>
                <c:pt idx="2">
                  <c:v>2.0g</c:v>
                </c:pt>
                <c:pt idx="3">
                  <c:v>4.0g</c:v>
                </c:pt>
                <c:pt idx="4">
                  <c:v>8.0g</c:v>
                </c:pt>
              </c:strCache>
            </c:strRef>
          </c:cat>
          <c:val>
            <c:numRef>
              <c:f>Sheet1!$B$2:$B$6</c:f>
              <c:numCache>
                <c:formatCode>General</c:formatCode>
                <c:ptCount val="5"/>
                <c:pt idx="0">
                  <c:v>19</c:v>
                </c:pt>
                <c:pt idx="1">
                  <c:v>39</c:v>
                </c:pt>
                <c:pt idx="2">
                  <c:v>82</c:v>
                </c:pt>
                <c:pt idx="3">
                  <c:v>96</c:v>
                </c:pt>
                <c:pt idx="4">
                  <c:v>96</c:v>
                </c:pt>
              </c:numCache>
            </c:numRef>
          </c:val>
          <c:smooth val="0"/>
        </c:ser>
        <c:ser>
          <c:idx val="1"/>
          <c:order val="1"/>
          <c:tx>
            <c:strRef>
              <c:f>Sheet1!$C$1</c:f>
              <c:strCache>
                <c:ptCount val="1"/>
                <c:pt idx="0">
                  <c:v>pH5 </c:v>
                </c:pt>
              </c:strCache>
            </c:strRef>
          </c:tx>
          <c:marker>
            <c:symbol val="none"/>
          </c:marker>
          <c:cat>
            <c:strRef>
              <c:f>Sheet1!$A$2:$A$6</c:f>
              <c:strCache>
                <c:ptCount val="5"/>
                <c:pt idx="0">
                  <c:v>0.5g</c:v>
                </c:pt>
                <c:pt idx="1">
                  <c:v>1.0g</c:v>
                </c:pt>
                <c:pt idx="2">
                  <c:v>2.0g</c:v>
                </c:pt>
                <c:pt idx="3">
                  <c:v>4.0g</c:v>
                </c:pt>
                <c:pt idx="4">
                  <c:v>8.0g</c:v>
                </c:pt>
              </c:strCache>
            </c:strRef>
          </c:cat>
          <c:val>
            <c:numRef>
              <c:f>Sheet1!$C$2:$C$6</c:f>
              <c:numCache>
                <c:formatCode>General</c:formatCode>
                <c:ptCount val="5"/>
                <c:pt idx="0">
                  <c:v>39</c:v>
                </c:pt>
                <c:pt idx="1">
                  <c:v>81</c:v>
                </c:pt>
                <c:pt idx="2">
                  <c:v>168</c:v>
                </c:pt>
                <c:pt idx="3">
                  <c:v>196</c:v>
                </c:pt>
                <c:pt idx="4">
                  <c:v>198</c:v>
                </c:pt>
              </c:numCache>
            </c:numRef>
          </c:val>
          <c:smooth val="0"/>
        </c:ser>
        <c:ser>
          <c:idx val="2"/>
          <c:order val="2"/>
          <c:tx>
            <c:strRef>
              <c:f>Sheet1!$D$1</c:f>
              <c:strCache>
                <c:ptCount val="1"/>
                <c:pt idx="0">
                  <c:v>pH7</c:v>
                </c:pt>
              </c:strCache>
            </c:strRef>
          </c:tx>
          <c:marker>
            <c:symbol val="none"/>
          </c:marker>
          <c:cat>
            <c:strRef>
              <c:f>Sheet1!$A$2:$A$6</c:f>
              <c:strCache>
                <c:ptCount val="5"/>
                <c:pt idx="0">
                  <c:v>0.5g</c:v>
                </c:pt>
                <c:pt idx="1">
                  <c:v>1.0g</c:v>
                </c:pt>
                <c:pt idx="2">
                  <c:v>2.0g</c:v>
                </c:pt>
                <c:pt idx="3">
                  <c:v>4.0g</c:v>
                </c:pt>
                <c:pt idx="4">
                  <c:v>8.0g</c:v>
                </c:pt>
              </c:strCache>
            </c:strRef>
          </c:cat>
          <c:val>
            <c:numRef>
              <c:f>Sheet1!$D$2:$D$6</c:f>
              <c:numCache>
                <c:formatCode>General</c:formatCode>
                <c:ptCount val="5"/>
                <c:pt idx="0">
                  <c:v>72</c:v>
                </c:pt>
                <c:pt idx="1">
                  <c:v>145</c:v>
                </c:pt>
                <c:pt idx="2">
                  <c:v>300</c:v>
                </c:pt>
                <c:pt idx="3">
                  <c:v>350</c:v>
                </c:pt>
                <c:pt idx="4">
                  <c:v>350</c:v>
                </c:pt>
              </c:numCache>
            </c:numRef>
          </c:val>
          <c:smooth val="0"/>
        </c:ser>
        <c:ser>
          <c:idx val="3"/>
          <c:order val="3"/>
          <c:tx>
            <c:strRef>
              <c:f>Sheet1!$E$1</c:f>
              <c:strCache>
                <c:ptCount val="1"/>
                <c:pt idx="0">
                  <c:v>pH9</c:v>
                </c:pt>
              </c:strCache>
            </c:strRef>
          </c:tx>
          <c:marker>
            <c:symbol val="none"/>
          </c:marker>
          <c:cat>
            <c:strRef>
              <c:f>Sheet1!$A$2:$A$6</c:f>
              <c:strCache>
                <c:ptCount val="5"/>
                <c:pt idx="0">
                  <c:v>0.5g</c:v>
                </c:pt>
                <c:pt idx="1">
                  <c:v>1.0g</c:v>
                </c:pt>
                <c:pt idx="2">
                  <c:v>2.0g</c:v>
                </c:pt>
                <c:pt idx="3">
                  <c:v>4.0g</c:v>
                </c:pt>
                <c:pt idx="4">
                  <c:v>8.0g</c:v>
                </c:pt>
              </c:strCache>
            </c:strRef>
          </c:cat>
          <c:val>
            <c:numRef>
              <c:f>Sheet1!$E$2:$E$6</c:f>
              <c:numCache>
                <c:formatCode>General</c:formatCode>
                <c:ptCount val="5"/>
                <c:pt idx="0">
                  <c:v>45</c:v>
                </c:pt>
                <c:pt idx="1">
                  <c:v>91</c:v>
                </c:pt>
                <c:pt idx="2">
                  <c:v>189</c:v>
                </c:pt>
                <c:pt idx="3">
                  <c:v>223</c:v>
                </c:pt>
                <c:pt idx="4">
                  <c:v>223</c:v>
                </c:pt>
              </c:numCache>
            </c:numRef>
          </c:val>
          <c:smooth val="0"/>
        </c:ser>
        <c:ser>
          <c:idx val="4"/>
          <c:order val="4"/>
          <c:tx>
            <c:strRef>
              <c:f>Sheet1!$F$1</c:f>
              <c:strCache>
                <c:ptCount val="1"/>
                <c:pt idx="0">
                  <c:v>pH11</c:v>
                </c:pt>
              </c:strCache>
            </c:strRef>
          </c:tx>
          <c:marker>
            <c:symbol val="none"/>
          </c:marker>
          <c:cat>
            <c:strRef>
              <c:f>Sheet1!$A$2:$A$6</c:f>
              <c:strCache>
                <c:ptCount val="5"/>
                <c:pt idx="0">
                  <c:v>0.5g</c:v>
                </c:pt>
                <c:pt idx="1">
                  <c:v>1.0g</c:v>
                </c:pt>
                <c:pt idx="2">
                  <c:v>2.0g</c:v>
                </c:pt>
                <c:pt idx="3">
                  <c:v>4.0g</c:v>
                </c:pt>
                <c:pt idx="4">
                  <c:v>8.0g</c:v>
                </c:pt>
              </c:strCache>
            </c:strRef>
          </c:cat>
          <c:val>
            <c:numRef>
              <c:f>Sheet1!$F$2:$F$6</c:f>
              <c:numCache>
                <c:formatCode>General</c:formatCode>
                <c:ptCount val="5"/>
                <c:pt idx="0">
                  <c:v>24</c:v>
                </c:pt>
                <c:pt idx="1">
                  <c:v>49</c:v>
                </c:pt>
                <c:pt idx="2">
                  <c:v>103</c:v>
                </c:pt>
                <c:pt idx="3">
                  <c:v>121</c:v>
                </c:pt>
                <c:pt idx="4">
                  <c:v>121</c:v>
                </c:pt>
              </c:numCache>
            </c:numRef>
          </c:val>
          <c:smooth val="0"/>
        </c:ser>
        <c:dLbls>
          <c:showLegendKey val="0"/>
          <c:showVal val="0"/>
          <c:showCatName val="0"/>
          <c:showSerName val="0"/>
          <c:showPercent val="0"/>
          <c:showBubbleSize val="0"/>
        </c:dLbls>
        <c:marker val="1"/>
        <c:smooth val="0"/>
        <c:axId val="89912832"/>
        <c:axId val="89914368"/>
      </c:lineChart>
      <c:catAx>
        <c:axId val="89912832"/>
        <c:scaling>
          <c:orientation val="minMax"/>
        </c:scaling>
        <c:delete val="0"/>
        <c:axPos val="b"/>
        <c:majorTickMark val="none"/>
        <c:minorTickMark val="none"/>
        <c:tickLblPos val="nextTo"/>
        <c:crossAx val="89914368"/>
        <c:crosses val="autoZero"/>
        <c:auto val="1"/>
        <c:lblAlgn val="ctr"/>
        <c:lblOffset val="100"/>
        <c:noMultiLvlLbl val="0"/>
      </c:catAx>
      <c:valAx>
        <c:axId val="89914368"/>
        <c:scaling>
          <c:orientation val="minMax"/>
          <c:max val="400"/>
        </c:scaling>
        <c:delete val="0"/>
        <c:axPos val="l"/>
        <c:majorGridlines/>
        <c:title>
          <c:tx>
            <c:rich>
              <a:bodyPr/>
              <a:lstStyle/>
              <a:p>
                <a:pPr>
                  <a:defRPr/>
                </a:pPr>
                <a:r>
                  <a:rPr lang="en-US"/>
                  <a:t>Number of Molecules of Product formed per minute</a:t>
                </a:r>
              </a:p>
            </c:rich>
          </c:tx>
          <c:layout>
            <c:manualLayout>
              <c:xMode val="edge"/>
              <c:yMode val="edge"/>
              <c:x val="3.0555555555555555E-2"/>
              <c:y val="0.27581036745406823"/>
            </c:manualLayout>
          </c:layout>
          <c:overlay val="0"/>
        </c:title>
        <c:numFmt formatCode="General" sourceLinked="1"/>
        <c:majorTickMark val="none"/>
        <c:minorTickMark val="none"/>
        <c:tickLblPos val="nextTo"/>
        <c:crossAx val="899128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Tram Cap Bao</cp:lastModifiedBy>
  <cp:revision>4</cp:revision>
  <dcterms:created xsi:type="dcterms:W3CDTF">2016-11-12T13:49:00Z</dcterms:created>
  <dcterms:modified xsi:type="dcterms:W3CDTF">2016-12-02T01:41:00Z</dcterms:modified>
</cp:coreProperties>
</file>